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B0DE7" w14:textId="77777777" w:rsidR="00696F99" w:rsidRDefault="00696F99" w:rsidP="00696F99">
      <w:pPr>
        <w:rPr>
          <w:b/>
          <w:bCs/>
        </w:rPr>
      </w:pPr>
      <w:r>
        <w:rPr>
          <w:b/>
          <w:bCs/>
        </w:rPr>
        <w:t>POINTS OF LIGHT LETTER TO THE EDITOR CONTENT:</w:t>
      </w:r>
    </w:p>
    <w:p w14:paraId="52D15DCA" w14:textId="77777777" w:rsidR="00696F99" w:rsidRDefault="00696F99" w:rsidP="00696F99">
      <w:r>
        <w:rPr>
          <w:rFonts w:ascii="Calibri" w:eastAsia="Calibri" w:hAnsi="Calibri" w:cs="Calibri"/>
          <w:b/>
          <w:bCs/>
        </w:rPr>
        <w:t>Nonprofits Need Your Help Now More Than Ever</w:t>
      </w:r>
      <w:bookmarkStart w:id="0" w:name="_GoBack"/>
      <w:bookmarkEnd w:id="0"/>
    </w:p>
    <w:p w14:paraId="4507E66C" w14:textId="77777777" w:rsidR="00696F99" w:rsidRDefault="00696F99" w:rsidP="00696F99">
      <w:r>
        <w:rPr>
          <w:rFonts w:ascii="Calibri" w:eastAsia="Calibri" w:hAnsi="Calibri" w:cs="Calibri"/>
        </w:rPr>
        <w:t xml:space="preserve">Nonprofits are facing unprecedented headwinds as communities respond to COVID-19 and companies and individuals adjust to a new normal. These organizations are often the social fabric glue in communities in addition to </w:t>
      </w:r>
      <w:proofErr w:type="gramStart"/>
      <w:r>
        <w:rPr>
          <w:rFonts w:ascii="Calibri" w:eastAsia="Calibri" w:hAnsi="Calibri" w:cs="Calibri"/>
        </w:rPr>
        <w:t>being</w:t>
      </w:r>
      <w:proofErr w:type="gramEnd"/>
      <w:r>
        <w:rPr>
          <w:rFonts w:ascii="Calibri" w:eastAsia="Calibri" w:hAnsi="Calibri" w:cs="Calibri"/>
        </w:rPr>
        <w:t xml:space="preserve"> a critical supplier of volunteers, who play an important role in disaster response. According to the </w:t>
      </w:r>
      <w:hyperlink r:id="rId10" w:history="1">
        <w:r>
          <w:rPr>
            <w:rStyle w:val="Hyperlink"/>
            <w:rFonts w:ascii="Calibri" w:eastAsia="Calibri" w:hAnsi="Calibri" w:cs="Calibri"/>
            <w:color w:val="0000FF"/>
          </w:rPr>
          <w:t>Urban Institute</w:t>
        </w:r>
      </w:hyperlink>
      <w:r>
        <w:rPr>
          <w:rFonts w:ascii="Calibri" w:eastAsia="Calibri" w:hAnsi="Calibri" w:cs="Calibri"/>
        </w:rPr>
        <w:t xml:space="preserve">, three out of five charitable organizations reported that the ability to deliver their mission is </w:t>
      </w:r>
      <w:r>
        <w:rPr>
          <w:rFonts w:ascii="Calibri" w:eastAsia="Calibri" w:hAnsi="Calibri" w:cs="Calibri"/>
          <w:b/>
          <w:bCs/>
        </w:rPr>
        <w:t>critically dependent</w:t>
      </w:r>
      <w:r>
        <w:rPr>
          <w:rFonts w:ascii="Calibri" w:eastAsia="Calibri" w:hAnsi="Calibri" w:cs="Calibri"/>
        </w:rPr>
        <w:t xml:space="preserve"> upon volunteers.</w:t>
      </w:r>
    </w:p>
    <w:p w14:paraId="5B1FA77B" w14:textId="25B0A217" w:rsidR="00696F99" w:rsidRDefault="00696F99" w:rsidP="00696F99">
      <w:r>
        <w:rPr>
          <w:rFonts w:ascii="Calibri" w:eastAsia="Calibri" w:hAnsi="Calibri" w:cs="Calibri"/>
        </w:rPr>
        <w:t>Against this critical backdrop, [</w:t>
      </w:r>
      <w:r>
        <w:rPr>
          <w:rFonts w:ascii="Calibri" w:eastAsia="Calibri" w:hAnsi="Calibri" w:cs="Calibri"/>
          <w:highlight w:val="yellow"/>
        </w:rPr>
        <w:t>INSERT ORG</w:t>
      </w:r>
      <w:r w:rsidR="0040286F">
        <w:rPr>
          <w:rFonts w:ascii="Calibri" w:eastAsia="Calibri" w:hAnsi="Calibri" w:cs="Calibri"/>
          <w:highlight w:val="yellow"/>
        </w:rPr>
        <w:t xml:space="preserve"> NAME</w:t>
      </w:r>
      <w:r>
        <w:rPr>
          <w:rFonts w:ascii="Calibri" w:eastAsia="Calibri" w:hAnsi="Calibri" w:cs="Calibri"/>
        </w:rPr>
        <w:t xml:space="preserve">] is partnering with </w:t>
      </w:r>
      <w:hyperlink r:id="rId11" w:history="1">
        <w:r>
          <w:rPr>
            <w:rStyle w:val="Hyperlink"/>
            <w:rFonts w:ascii="Calibri" w:eastAsia="Calibri" w:hAnsi="Calibri" w:cs="Calibri"/>
            <w:color w:val="0000FF"/>
          </w:rPr>
          <w:t>Points of Light</w:t>
        </w:r>
      </w:hyperlink>
      <w:r>
        <w:rPr>
          <w:rFonts w:ascii="Calibri" w:eastAsia="Calibri" w:hAnsi="Calibri" w:cs="Calibri"/>
        </w:rPr>
        <w:t xml:space="preserve"> to </w:t>
      </w:r>
      <w:r w:rsidR="00FE677A">
        <w:rPr>
          <w:rFonts w:ascii="Calibri" w:eastAsia="Calibri" w:hAnsi="Calibri" w:cs="Calibri"/>
        </w:rPr>
        <w:t>recognize</w:t>
      </w:r>
      <w:r>
        <w:rPr>
          <w:rFonts w:ascii="Calibri" w:eastAsia="Calibri" w:hAnsi="Calibri" w:cs="Calibri"/>
        </w:rPr>
        <w:t xml:space="preserve"> the first-ever Global Volunteer Month to shine a light on volunteers, who are more important now than ever. In the coming weeks and months, I call on my fellow community members to continue supporting local nonprofits and volunteers:</w:t>
      </w:r>
    </w:p>
    <w:p w14:paraId="68690940" w14:textId="3169AA72" w:rsidR="00696F99" w:rsidRDefault="00696F99" w:rsidP="00696F99">
      <w:pPr>
        <w:pStyle w:val="ListParagraph"/>
        <w:numPr>
          <w:ilvl w:val="0"/>
          <w:numId w:val="1"/>
        </w:numPr>
        <w:rPr>
          <w:rFonts w:eastAsiaTheme="minorEastAsia"/>
          <w:b/>
          <w:bCs/>
        </w:rPr>
      </w:pPr>
      <w:r>
        <w:rPr>
          <w:rFonts w:ascii="Calibri" w:eastAsia="Calibri" w:hAnsi="Calibri" w:cs="Calibri"/>
          <w:b/>
          <w:bCs/>
        </w:rPr>
        <w:t>Donate and follow your local “volunteer connector” organizations</w:t>
      </w:r>
      <w:r>
        <w:rPr>
          <w:rFonts w:ascii="Calibri" w:eastAsia="Calibri" w:hAnsi="Calibri" w:cs="Calibri"/>
        </w:rPr>
        <w:t xml:space="preserve">. The Points of Light </w:t>
      </w:r>
      <w:r w:rsidR="0040286F">
        <w:rPr>
          <w:rFonts w:ascii="Calibri" w:eastAsia="Calibri" w:hAnsi="Calibri" w:cs="Calibri"/>
        </w:rPr>
        <w:t>G</w:t>
      </w:r>
      <w:r>
        <w:rPr>
          <w:rFonts w:ascii="Calibri" w:eastAsia="Calibri" w:hAnsi="Calibri" w:cs="Calibri"/>
        </w:rPr>
        <w:t xml:space="preserve">lobal </w:t>
      </w:r>
      <w:r w:rsidR="0040286F">
        <w:rPr>
          <w:rFonts w:ascii="Calibri" w:eastAsia="Calibri" w:hAnsi="Calibri" w:cs="Calibri"/>
        </w:rPr>
        <w:t>N</w:t>
      </w:r>
      <w:r>
        <w:rPr>
          <w:rFonts w:ascii="Calibri" w:eastAsia="Calibri" w:hAnsi="Calibri" w:cs="Calibri"/>
        </w:rPr>
        <w:t xml:space="preserve">etwork is made up of </w:t>
      </w:r>
      <w:hyperlink r:id="rId12" w:history="1">
        <w:r>
          <w:rPr>
            <w:rStyle w:val="Hyperlink"/>
          </w:rPr>
          <w:t>nearly 200 such organizations</w:t>
        </w:r>
      </w:hyperlink>
      <w:r>
        <w:rPr>
          <w:rFonts w:ascii="Calibri" w:eastAsia="Calibri" w:hAnsi="Calibri" w:cs="Calibri"/>
        </w:rPr>
        <w:t xml:space="preserve">. </w:t>
      </w:r>
    </w:p>
    <w:p w14:paraId="2094C7D9" w14:textId="77777777" w:rsidR="00696F99" w:rsidRDefault="00696F99" w:rsidP="00696F99">
      <w:pPr>
        <w:pStyle w:val="ListParagraph"/>
        <w:numPr>
          <w:ilvl w:val="0"/>
          <w:numId w:val="1"/>
        </w:numPr>
        <w:rPr>
          <w:rFonts w:eastAsiaTheme="minorEastAsia"/>
          <w:b/>
          <w:bCs/>
        </w:rPr>
      </w:pPr>
      <w:r>
        <w:rPr>
          <w:rFonts w:ascii="Calibri" w:eastAsia="Calibri" w:hAnsi="Calibri" w:cs="Calibri"/>
          <w:b/>
          <w:bCs/>
        </w:rPr>
        <w:t xml:space="preserve">If you were going to give time, give that value in other ways. </w:t>
      </w:r>
      <w:r>
        <w:rPr>
          <w:rFonts w:ascii="Calibri" w:eastAsia="Calibri" w:hAnsi="Calibri" w:cs="Calibri"/>
        </w:rPr>
        <w:t xml:space="preserve">Resources are needed now more than ever. </w:t>
      </w:r>
      <w:r>
        <w:t>Help that pet shelter, senior home, or advocacy organization that had to cancel their spring event keep their doors open. If your company gives you PTO for volunteer time, see if they will convert that to cash to match your funds.</w:t>
      </w:r>
    </w:p>
    <w:p w14:paraId="06C3A362" w14:textId="77777777" w:rsidR="00696F99" w:rsidRDefault="00696F99" w:rsidP="00696F99">
      <w:pPr>
        <w:pStyle w:val="ListParagraph"/>
        <w:numPr>
          <w:ilvl w:val="0"/>
          <w:numId w:val="1"/>
        </w:numPr>
        <w:rPr>
          <w:rFonts w:eastAsiaTheme="minorEastAsia"/>
          <w:b/>
          <w:bCs/>
        </w:rPr>
      </w:pPr>
      <w:r>
        <w:rPr>
          <w:rFonts w:ascii="Calibri" w:eastAsia="Calibri" w:hAnsi="Calibri" w:cs="Calibri"/>
          <w:b/>
          <w:bCs/>
        </w:rPr>
        <w:t>Donate technology hardware and software and get your company involved too</w:t>
      </w:r>
      <w:r>
        <w:rPr>
          <w:rFonts w:ascii="Calibri" w:eastAsia="Calibri" w:hAnsi="Calibri" w:cs="Calibri"/>
        </w:rPr>
        <w:t xml:space="preserve">. Most nonprofits don’t have these important resources to operate and promote their efforts. Work with your company to donate critical technology if possible.  </w:t>
      </w:r>
    </w:p>
    <w:p w14:paraId="1A5F8806" w14:textId="77777777" w:rsidR="00696F99" w:rsidRDefault="00696F99" w:rsidP="00696F99">
      <w:pPr>
        <w:pStyle w:val="ListParagraph"/>
        <w:numPr>
          <w:ilvl w:val="0"/>
          <w:numId w:val="1"/>
        </w:numPr>
        <w:rPr>
          <w:rFonts w:eastAsiaTheme="minorEastAsia"/>
          <w:b/>
          <w:bCs/>
        </w:rPr>
      </w:pPr>
      <w:r>
        <w:rPr>
          <w:rFonts w:ascii="Calibri" w:eastAsia="Calibri" w:hAnsi="Calibri" w:cs="Calibri"/>
          <w:b/>
          <w:bCs/>
        </w:rPr>
        <w:t>Use your voice</w:t>
      </w:r>
      <w:r>
        <w:rPr>
          <w:rFonts w:ascii="Calibri" w:eastAsia="Calibri" w:hAnsi="Calibri" w:cs="Calibri"/>
        </w:rPr>
        <w:t xml:space="preserve">. Post on your social network to advocate for them and their cause. </w:t>
      </w:r>
    </w:p>
    <w:p w14:paraId="5DF2021A" w14:textId="77777777" w:rsidR="00696F99" w:rsidRDefault="00696F99" w:rsidP="00696F99">
      <w:pPr>
        <w:pStyle w:val="ListParagraph"/>
        <w:numPr>
          <w:ilvl w:val="0"/>
          <w:numId w:val="1"/>
        </w:numPr>
        <w:rPr>
          <w:rFonts w:eastAsiaTheme="minorEastAsia"/>
          <w:b/>
          <w:bCs/>
        </w:rPr>
      </w:pPr>
      <w:r>
        <w:rPr>
          <w:rFonts w:ascii="Calibri" w:eastAsia="Calibri" w:hAnsi="Calibri" w:cs="Calibri"/>
          <w:b/>
          <w:bCs/>
        </w:rPr>
        <w:t>Educate yourself on the issues</w:t>
      </w:r>
      <w:r>
        <w:rPr>
          <w:rFonts w:ascii="Calibri" w:eastAsia="Calibri" w:hAnsi="Calibri" w:cs="Calibri"/>
        </w:rPr>
        <w:t xml:space="preserve">. Awareness of issues and the impact of these environmental forces on our communities is a necessary step for us all to </w:t>
      </w:r>
      <w:proofErr w:type="gramStart"/>
      <w:r>
        <w:rPr>
          <w:rFonts w:ascii="Calibri" w:eastAsia="Calibri" w:hAnsi="Calibri" w:cs="Calibri"/>
        </w:rPr>
        <w:t>take action</w:t>
      </w:r>
      <w:proofErr w:type="gramEnd"/>
      <w:r>
        <w:rPr>
          <w:rFonts w:ascii="Calibri" w:eastAsia="Calibri" w:hAnsi="Calibri" w:cs="Calibri"/>
        </w:rPr>
        <w:t xml:space="preserve">, particularly when we transition from emergency response to recovery. </w:t>
      </w:r>
    </w:p>
    <w:p w14:paraId="28479AEE" w14:textId="77777777" w:rsidR="00696F99" w:rsidRDefault="00696F99" w:rsidP="00696F99">
      <w:r>
        <w:rPr>
          <w:rFonts w:ascii="Calibri" w:eastAsia="Calibri" w:hAnsi="Calibri" w:cs="Calibri"/>
        </w:rPr>
        <w:t>Whether you’re donating money or amplifying an organization’s voice, everyone can do something worthwhile this Global Volunteer Month from the safety of their own home. Please visit these websites for more resources to make an impact:</w:t>
      </w:r>
    </w:p>
    <w:p w14:paraId="5E0F5D1F" w14:textId="364CF3BD" w:rsidR="00696F99" w:rsidRDefault="00696F99" w:rsidP="00696F99">
      <w:pPr>
        <w:pStyle w:val="ListParagraph"/>
        <w:numPr>
          <w:ilvl w:val="0"/>
          <w:numId w:val="2"/>
        </w:numPr>
        <w:rPr>
          <w:rFonts w:eastAsiaTheme="minorEastAsia"/>
        </w:rPr>
      </w:pPr>
      <w:r>
        <w:rPr>
          <w:rFonts w:ascii="Calibri" w:eastAsia="Calibri" w:hAnsi="Calibri" w:cs="Calibri"/>
        </w:rPr>
        <w:t>[</w:t>
      </w:r>
      <w:r>
        <w:rPr>
          <w:rFonts w:ascii="Calibri" w:eastAsia="Calibri" w:hAnsi="Calibri" w:cs="Calibri"/>
          <w:highlight w:val="yellow"/>
        </w:rPr>
        <w:t xml:space="preserve">INSERT </w:t>
      </w:r>
      <w:r w:rsidR="0040286F">
        <w:rPr>
          <w:rFonts w:ascii="Calibri" w:eastAsia="Calibri" w:hAnsi="Calibri" w:cs="Calibri"/>
          <w:highlight w:val="yellow"/>
        </w:rPr>
        <w:t xml:space="preserve">YOUR LOCAL </w:t>
      </w:r>
      <w:r>
        <w:rPr>
          <w:rFonts w:ascii="Calibri" w:eastAsia="Calibri" w:hAnsi="Calibri" w:cs="Calibri"/>
          <w:highlight w:val="yellow"/>
        </w:rPr>
        <w:t>AFFILIATE</w:t>
      </w:r>
      <w:r w:rsidR="0040286F">
        <w:rPr>
          <w:rFonts w:ascii="Calibri" w:eastAsia="Calibri" w:hAnsi="Calibri" w:cs="Calibri"/>
          <w:highlight w:val="yellow"/>
        </w:rPr>
        <w:t>’S</w:t>
      </w:r>
      <w:r>
        <w:rPr>
          <w:rFonts w:ascii="Calibri" w:eastAsia="Calibri" w:hAnsi="Calibri" w:cs="Calibri"/>
          <w:highlight w:val="yellow"/>
        </w:rPr>
        <w:t xml:space="preserve"> WEBSITE</w:t>
      </w:r>
      <w:r>
        <w:rPr>
          <w:rFonts w:ascii="Calibri" w:eastAsia="Calibri" w:hAnsi="Calibri" w:cs="Calibri"/>
        </w:rPr>
        <w:t>]</w:t>
      </w:r>
    </w:p>
    <w:p w14:paraId="0E74651A" w14:textId="77777777" w:rsidR="00696F99" w:rsidRDefault="0040286F" w:rsidP="00696F99">
      <w:pPr>
        <w:pStyle w:val="ListParagraph"/>
        <w:numPr>
          <w:ilvl w:val="0"/>
          <w:numId w:val="2"/>
        </w:numPr>
        <w:rPr>
          <w:rStyle w:val="Hyperlink"/>
          <w:rFonts w:ascii="Calibri" w:eastAsia="Calibri" w:hAnsi="Calibri" w:cs="Calibri"/>
          <w:color w:val="auto"/>
          <w:u w:val="none"/>
        </w:rPr>
      </w:pPr>
      <w:hyperlink r:id="rId13" w:history="1">
        <w:r w:rsidR="00696F99">
          <w:rPr>
            <w:rStyle w:val="Hyperlink"/>
            <w:rFonts w:ascii="Calibri" w:eastAsia="Calibri" w:hAnsi="Calibri" w:cs="Calibri"/>
          </w:rPr>
          <w:t>All for Good's Local Volunteer Opportunities</w:t>
        </w:r>
      </w:hyperlink>
    </w:p>
    <w:p w14:paraId="22574D12" w14:textId="77777777" w:rsidR="00696F99" w:rsidRDefault="0040286F" w:rsidP="00696F99">
      <w:pPr>
        <w:pStyle w:val="ListParagraph"/>
        <w:numPr>
          <w:ilvl w:val="0"/>
          <w:numId w:val="2"/>
        </w:numPr>
      </w:pPr>
      <w:hyperlink r:id="rId14" w:history="1">
        <w:r w:rsidR="00696F99">
          <w:rPr>
            <w:rStyle w:val="Hyperlink"/>
            <w:rFonts w:ascii="Calibri" w:eastAsia="Calibri" w:hAnsi="Calibri" w:cs="Calibri"/>
          </w:rPr>
          <w:t>Points of Light's Virtual Volunteering Resource Guide</w:t>
        </w:r>
      </w:hyperlink>
    </w:p>
    <w:p w14:paraId="0A346EFA" w14:textId="77777777" w:rsidR="00696F99" w:rsidRDefault="00696F99" w:rsidP="00696F99">
      <w:pPr>
        <w:pStyle w:val="ListParagraph"/>
        <w:rPr>
          <w:rFonts w:ascii="Calibri" w:hAnsi="Calibri" w:cs="Calibri"/>
        </w:rPr>
      </w:pPr>
    </w:p>
    <w:p w14:paraId="18923295" w14:textId="77777777" w:rsidR="00696F99" w:rsidRDefault="00696F99" w:rsidP="00696F99">
      <w:r>
        <w:rPr>
          <w:rFonts w:ascii="Calibri" w:eastAsia="Calibri" w:hAnsi="Calibri" w:cs="Calibri"/>
        </w:rPr>
        <w:t>Sincerely yours,</w:t>
      </w:r>
    </w:p>
    <w:p w14:paraId="3BAB35BA" w14:textId="77777777" w:rsidR="00696F99" w:rsidRDefault="00696F99" w:rsidP="00696F99">
      <w:r>
        <w:rPr>
          <w:rFonts w:ascii="Calibri" w:eastAsia="Calibri" w:hAnsi="Calibri" w:cs="Calibri"/>
        </w:rPr>
        <w:t>[</w:t>
      </w:r>
      <w:r>
        <w:rPr>
          <w:rFonts w:ascii="Calibri" w:eastAsia="Calibri" w:hAnsi="Calibri" w:cs="Calibri"/>
          <w:highlight w:val="yellow"/>
        </w:rPr>
        <w:t>INSERT NAME</w:t>
      </w:r>
      <w:r>
        <w:rPr>
          <w:rFonts w:ascii="Calibri" w:eastAsia="Calibri" w:hAnsi="Calibri" w:cs="Calibri"/>
        </w:rPr>
        <w:t>]</w:t>
      </w:r>
    </w:p>
    <w:p w14:paraId="3238F1DE" w14:textId="77777777" w:rsidR="00F1339B" w:rsidRDefault="00696F99">
      <w:r>
        <w:rPr>
          <w:rFonts w:ascii="Calibri" w:eastAsia="Calibri" w:hAnsi="Calibri" w:cs="Calibri"/>
        </w:rPr>
        <w:t>[</w:t>
      </w:r>
      <w:r>
        <w:rPr>
          <w:rFonts w:ascii="Calibri" w:eastAsia="Calibri" w:hAnsi="Calibri" w:cs="Calibri"/>
          <w:highlight w:val="yellow"/>
        </w:rPr>
        <w:t>INSERT TITLE, ORGANZATION</w:t>
      </w:r>
      <w:r>
        <w:rPr>
          <w:rFonts w:ascii="Calibri" w:eastAsia="Calibri" w:hAnsi="Calibri" w:cs="Calibri"/>
        </w:rPr>
        <w:t>]</w:t>
      </w:r>
    </w:p>
    <w:sectPr w:rsidR="00F1339B" w:rsidSect="00F1339B">
      <w:headerReference w:type="default" r:id="rId15"/>
      <w:pgSz w:w="12240" w:h="15840"/>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A3BB7" w14:textId="77777777" w:rsidR="00696F99" w:rsidRDefault="00696F99" w:rsidP="00F1339B">
      <w:r>
        <w:separator/>
      </w:r>
    </w:p>
  </w:endnote>
  <w:endnote w:type="continuationSeparator" w:id="0">
    <w:p w14:paraId="0295B0F4" w14:textId="77777777" w:rsidR="00696F99" w:rsidRDefault="00696F99" w:rsidP="00F1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0E47F" w14:textId="77777777" w:rsidR="00696F99" w:rsidRDefault="00696F99" w:rsidP="00F1339B">
      <w:r>
        <w:separator/>
      </w:r>
    </w:p>
  </w:footnote>
  <w:footnote w:type="continuationSeparator" w:id="0">
    <w:p w14:paraId="6B67C2E9" w14:textId="77777777" w:rsidR="00696F99" w:rsidRDefault="00696F99" w:rsidP="00F13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BB841" w14:textId="77777777" w:rsidR="00F1339B" w:rsidRDefault="00F1339B">
    <w:pPr>
      <w:pStyle w:val="Header"/>
    </w:pPr>
    <w:r>
      <w:rPr>
        <w:noProof/>
      </w:rPr>
      <w:drawing>
        <wp:anchor distT="0" distB="0" distL="114300" distR="114300" simplePos="0" relativeHeight="251658240" behindDoc="1" locked="0" layoutInCell="1" allowOverlap="1" wp14:anchorId="6492276F" wp14:editId="55FFA789">
          <wp:simplePos x="0" y="0"/>
          <wp:positionH relativeFrom="column">
            <wp:posOffset>-914400</wp:posOffset>
          </wp:positionH>
          <wp:positionV relativeFrom="paragraph">
            <wp:posOffset>-457200</wp:posOffset>
          </wp:positionV>
          <wp:extent cx="7797800" cy="10091320"/>
          <wp:effectExtent l="0" t="0" r="0" b="5715"/>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 -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806670" cy="10102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E3117"/>
    <w:multiLevelType w:val="hybridMultilevel"/>
    <w:tmpl w:val="D2FCAC06"/>
    <w:lvl w:ilvl="0" w:tplc="E2C2E9F8">
      <w:start w:val="1"/>
      <w:numFmt w:val="decimal"/>
      <w:lvlText w:val="%1."/>
      <w:lvlJc w:val="left"/>
      <w:pPr>
        <w:ind w:left="720" w:hanging="360"/>
      </w:pPr>
    </w:lvl>
    <w:lvl w:ilvl="1" w:tplc="973E919A">
      <w:start w:val="1"/>
      <w:numFmt w:val="lowerLetter"/>
      <w:lvlText w:val="%2."/>
      <w:lvlJc w:val="left"/>
      <w:pPr>
        <w:ind w:left="1440" w:hanging="360"/>
      </w:pPr>
    </w:lvl>
    <w:lvl w:ilvl="2" w:tplc="2854A932">
      <w:start w:val="1"/>
      <w:numFmt w:val="lowerRoman"/>
      <w:lvlText w:val="%3."/>
      <w:lvlJc w:val="right"/>
      <w:pPr>
        <w:ind w:left="2160" w:hanging="180"/>
      </w:pPr>
    </w:lvl>
    <w:lvl w:ilvl="3" w:tplc="79AC4394">
      <w:start w:val="1"/>
      <w:numFmt w:val="decimal"/>
      <w:lvlText w:val="%4."/>
      <w:lvlJc w:val="left"/>
      <w:pPr>
        <w:ind w:left="2880" w:hanging="360"/>
      </w:pPr>
    </w:lvl>
    <w:lvl w:ilvl="4" w:tplc="FCECAA62">
      <w:start w:val="1"/>
      <w:numFmt w:val="lowerLetter"/>
      <w:lvlText w:val="%5."/>
      <w:lvlJc w:val="left"/>
      <w:pPr>
        <w:ind w:left="3600" w:hanging="360"/>
      </w:pPr>
    </w:lvl>
    <w:lvl w:ilvl="5" w:tplc="E76EF3A4">
      <w:start w:val="1"/>
      <w:numFmt w:val="lowerRoman"/>
      <w:lvlText w:val="%6."/>
      <w:lvlJc w:val="right"/>
      <w:pPr>
        <w:ind w:left="4320" w:hanging="180"/>
      </w:pPr>
    </w:lvl>
    <w:lvl w:ilvl="6" w:tplc="5B322968">
      <w:start w:val="1"/>
      <w:numFmt w:val="decimal"/>
      <w:lvlText w:val="%7."/>
      <w:lvlJc w:val="left"/>
      <w:pPr>
        <w:ind w:left="5040" w:hanging="360"/>
      </w:pPr>
    </w:lvl>
    <w:lvl w:ilvl="7" w:tplc="EC1C7A04">
      <w:start w:val="1"/>
      <w:numFmt w:val="lowerLetter"/>
      <w:lvlText w:val="%8."/>
      <w:lvlJc w:val="left"/>
      <w:pPr>
        <w:ind w:left="5760" w:hanging="360"/>
      </w:pPr>
    </w:lvl>
    <w:lvl w:ilvl="8" w:tplc="71380910">
      <w:start w:val="1"/>
      <w:numFmt w:val="lowerRoman"/>
      <w:lvlText w:val="%9."/>
      <w:lvlJc w:val="right"/>
      <w:pPr>
        <w:ind w:left="6480" w:hanging="180"/>
      </w:pPr>
    </w:lvl>
  </w:abstractNum>
  <w:abstractNum w:abstractNumId="1" w15:restartNumberingAfterBreak="0">
    <w:nsid w:val="77D86812"/>
    <w:multiLevelType w:val="hybridMultilevel"/>
    <w:tmpl w:val="7302A300"/>
    <w:lvl w:ilvl="0" w:tplc="AAECBC5E">
      <w:start w:val="1"/>
      <w:numFmt w:val="decimal"/>
      <w:lvlText w:val="%1."/>
      <w:lvlJc w:val="left"/>
      <w:pPr>
        <w:ind w:left="720" w:hanging="360"/>
      </w:pPr>
    </w:lvl>
    <w:lvl w:ilvl="1" w:tplc="F88CD792">
      <w:start w:val="1"/>
      <w:numFmt w:val="lowerLetter"/>
      <w:lvlText w:val="%2."/>
      <w:lvlJc w:val="left"/>
      <w:pPr>
        <w:ind w:left="1440" w:hanging="360"/>
      </w:pPr>
    </w:lvl>
    <w:lvl w:ilvl="2" w:tplc="94D41B2A">
      <w:start w:val="1"/>
      <w:numFmt w:val="lowerRoman"/>
      <w:lvlText w:val="%3."/>
      <w:lvlJc w:val="right"/>
      <w:pPr>
        <w:ind w:left="2160" w:hanging="180"/>
      </w:pPr>
    </w:lvl>
    <w:lvl w:ilvl="3" w:tplc="8B665326">
      <w:start w:val="1"/>
      <w:numFmt w:val="decimal"/>
      <w:lvlText w:val="%4."/>
      <w:lvlJc w:val="left"/>
      <w:pPr>
        <w:ind w:left="2880" w:hanging="360"/>
      </w:pPr>
    </w:lvl>
    <w:lvl w:ilvl="4" w:tplc="33ACCB22">
      <w:start w:val="1"/>
      <w:numFmt w:val="lowerLetter"/>
      <w:lvlText w:val="%5."/>
      <w:lvlJc w:val="left"/>
      <w:pPr>
        <w:ind w:left="3600" w:hanging="360"/>
      </w:pPr>
    </w:lvl>
    <w:lvl w:ilvl="5" w:tplc="749604C0">
      <w:start w:val="1"/>
      <w:numFmt w:val="lowerRoman"/>
      <w:lvlText w:val="%6."/>
      <w:lvlJc w:val="right"/>
      <w:pPr>
        <w:ind w:left="4320" w:hanging="180"/>
      </w:pPr>
    </w:lvl>
    <w:lvl w:ilvl="6" w:tplc="8620EF22">
      <w:start w:val="1"/>
      <w:numFmt w:val="decimal"/>
      <w:lvlText w:val="%7."/>
      <w:lvlJc w:val="left"/>
      <w:pPr>
        <w:ind w:left="5040" w:hanging="360"/>
      </w:pPr>
    </w:lvl>
    <w:lvl w:ilvl="7" w:tplc="A79C8F02">
      <w:start w:val="1"/>
      <w:numFmt w:val="lowerLetter"/>
      <w:lvlText w:val="%8."/>
      <w:lvlJc w:val="left"/>
      <w:pPr>
        <w:ind w:left="5760" w:hanging="360"/>
      </w:pPr>
    </w:lvl>
    <w:lvl w:ilvl="8" w:tplc="B5D0814E">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F99"/>
    <w:rsid w:val="001A2A76"/>
    <w:rsid w:val="002A2580"/>
    <w:rsid w:val="0040286F"/>
    <w:rsid w:val="00696F99"/>
    <w:rsid w:val="00740ADB"/>
    <w:rsid w:val="00F1339B"/>
    <w:rsid w:val="00FE6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AEE04E"/>
  <w15:chartTrackingRefBased/>
  <w15:docId w15:val="{84A63253-8F31-4470-BE34-A5EC1723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F99"/>
    <w:pPr>
      <w:spacing w:after="160" w:line="25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39B"/>
    <w:pPr>
      <w:tabs>
        <w:tab w:val="center" w:pos="4680"/>
        <w:tab w:val="right" w:pos="9360"/>
      </w:tabs>
    </w:pPr>
  </w:style>
  <w:style w:type="character" w:customStyle="1" w:styleId="HeaderChar">
    <w:name w:val="Header Char"/>
    <w:basedOn w:val="DefaultParagraphFont"/>
    <w:link w:val="Header"/>
    <w:uiPriority w:val="99"/>
    <w:rsid w:val="00F1339B"/>
  </w:style>
  <w:style w:type="paragraph" w:styleId="Footer">
    <w:name w:val="footer"/>
    <w:basedOn w:val="Normal"/>
    <w:link w:val="FooterChar"/>
    <w:uiPriority w:val="99"/>
    <w:unhideWhenUsed/>
    <w:rsid w:val="00F1339B"/>
    <w:pPr>
      <w:tabs>
        <w:tab w:val="center" w:pos="4680"/>
        <w:tab w:val="right" w:pos="9360"/>
      </w:tabs>
    </w:pPr>
  </w:style>
  <w:style w:type="character" w:customStyle="1" w:styleId="FooterChar">
    <w:name w:val="Footer Char"/>
    <w:basedOn w:val="DefaultParagraphFont"/>
    <w:link w:val="Footer"/>
    <w:uiPriority w:val="99"/>
    <w:rsid w:val="00F1339B"/>
  </w:style>
  <w:style w:type="paragraph" w:styleId="BalloonText">
    <w:name w:val="Balloon Text"/>
    <w:basedOn w:val="Normal"/>
    <w:link w:val="BalloonTextChar"/>
    <w:uiPriority w:val="99"/>
    <w:semiHidden/>
    <w:unhideWhenUsed/>
    <w:rsid w:val="00F133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339B"/>
    <w:rPr>
      <w:rFonts w:ascii="Times New Roman" w:hAnsi="Times New Roman" w:cs="Times New Roman"/>
      <w:sz w:val="18"/>
      <w:szCs w:val="18"/>
    </w:rPr>
  </w:style>
  <w:style w:type="character" w:styleId="Hyperlink">
    <w:name w:val="Hyperlink"/>
    <w:basedOn w:val="DefaultParagraphFont"/>
    <w:uiPriority w:val="99"/>
    <w:semiHidden/>
    <w:unhideWhenUsed/>
    <w:rsid w:val="00696F99"/>
    <w:rPr>
      <w:color w:val="0563C1" w:themeColor="hyperlink"/>
      <w:u w:val="single"/>
    </w:rPr>
  </w:style>
  <w:style w:type="paragraph" w:styleId="ListParagraph">
    <w:name w:val="List Paragraph"/>
    <w:basedOn w:val="Normal"/>
    <w:uiPriority w:val="34"/>
    <w:qFormat/>
    <w:rsid w:val="00696F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55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llforgood.org/search?radiusDropdown=within%2050%20mi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ointsoflight.org/global-networ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ointsoflight.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urban.org/research/publication/nonprofit-sector-brief-2015-public-charities-giving-and-volunte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intsoflight.org/resources/virtual-volunteer-opport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pointsoflight-my.sharepoint.com/personal/cibarrondo_pointsoflight_org/Documents/Desktop/Brand/POL%20-%20Letterhead%20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4E4B300E62F4D8FC7458510F88A07" ma:contentTypeVersion="13" ma:contentTypeDescription="Create a new document." ma:contentTypeScope="" ma:versionID="a496c0bc3c4b283252fc1e89cbb45a54">
  <xsd:schema xmlns:xsd="http://www.w3.org/2001/XMLSchema" xmlns:xs="http://www.w3.org/2001/XMLSchema" xmlns:p="http://schemas.microsoft.com/office/2006/metadata/properties" xmlns:ns3="a7a67631-c5d3-46c3-987c-1df8ba13e526" xmlns:ns4="5b62798b-8ecd-4619-9490-6c0668394bc0" targetNamespace="http://schemas.microsoft.com/office/2006/metadata/properties" ma:root="true" ma:fieldsID="f68d268fc3255f7f62379111503c0308" ns3:_="" ns4:_="">
    <xsd:import namespace="a7a67631-c5d3-46c3-987c-1df8ba13e526"/>
    <xsd:import namespace="5b62798b-8ecd-4619-9490-6c0668394b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67631-c5d3-46c3-987c-1df8ba13e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62798b-8ecd-4619-9490-6c0668394b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7A6714-6F75-4299-A5BB-AE4CF20D1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67631-c5d3-46c3-987c-1df8ba13e526"/>
    <ds:schemaRef ds:uri="5b62798b-8ecd-4619-9490-6c0668394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4A2F1A-D4F5-471D-A417-4D2F9117EFF1}">
  <ds:schemaRefs>
    <ds:schemaRef ds:uri="http://schemas.microsoft.com/sharepoint/v3/contenttype/forms"/>
  </ds:schemaRefs>
</ds:datastoreItem>
</file>

<file path=customXml/itemProps3.xml><?xml version="1.0" encoding="utf-8"?>
<ds:datastoreItem xmlns:ds="http://schemas.openxmlformats.org/officeDocument/2006/customXml" ds:itemID="{8AD91817-CE4D-40A4-B6C0-4BA4A5972DA9}">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a7a67631-c5d3-46c3-987c-1df8ba13e526"/>
    <ds:schemaRef ds:uri="http://schemas.microsoft.com/office/infopath/2007/PartnerControls"/>
    <ds:schemaRef ds:uri="5b62798b-8ecd-4619-9490-6c0668394bc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POL%20-%20Letterhead%20R%20-%20Template</Template>
  <TotalTime>1</TotalTime>
  <Pages>1</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Clifford Ibarrondo</dc:creator>
  <cp:keywords/>
  <dc:description/>
  <cp:lastModifiedBy>Clifford Ibarrondo</cp:lastModifiedBy>
  <cp:revision>2</cp:revision>
  <dcterms:created xsi:type="dcterms:W3CDTF">2020-03-22T19:43:00Z</dcterms:created>
  <dcterms:modified xsi:type="dcterms:W3CDTF">2020-03-22T19:43:00Z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0x0101003264E4B300E62F4D8FC7458510F88A07</vt:lpwstr>
  </property>
</Properties>
</file>