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00" w:lineRule="auto"/>
        <w:jc w:val="center"/>
        <w:rPr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2809875" cy="2809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809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jc w:val="center"/>
        <w:rPr>
          <w:b w:val="1"/>
          <w:sz w:val="40"/>
          <w:szCs w:val="40"/>
        </w:rPr>
      </w:pPr>
      <w:bookmarkStart w:colFirst="0" w:colLast="0" w:name="_hukce6iczfvj" w:id="1"/>
      <w:bookmarkEnd w:id="1"/>
      <w:r w:rsidDel="00000000" w:rsidR="00000000" w:rsidRPr="00000000">
        <w:rPr>
          <w:b w:val="1"/>
          <w:sz w:val="40"/>
          <w:szCs w:val="40"/>
          <w:rtl w:val="0"/>
        </w:rPr>
        <w:t xml:space="preserve">The Civic 50 Orange County Questionnaire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Company Name: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Title/role: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Email: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City: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Employees in Orange County: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Employees Company wide: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does your company share its resources in your community?</w:t>
      </w:r>
    </w:p>
    <w:tbl>
      <w:tblPr>
        <w:tblStyle w:val="Table1"/>
        <w:tblW w:w="101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365"/>
        <w:gridCol w:w="1365"/>
        <w:gridCol w:w="1200"/>
        <w:gridCol w:w="1230"/>
        <w:gridCol w:w="1245"/>
        <w:gridCol w:w="1590"/>
        <w:tblGridChange w:id="0">
          <w:tblGrid>
            <w:gridCol w:w="2160"/>
            <w:gridCol w:w="1365"/>
            <w:gridCol w:w="1365"/>
            <w:gridCol w:w="1200"/>
            <w:gridCol w:w="1230"/>
            <w:gridCol w:w="1245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 doing this now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Informally and occasionally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Formally and we have a strategy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Hands on volunteering in the community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Skills-base and </w:t>
              <w:br w:type="textWrapping"/>
              <w:t xml:space="preserve">pro bono volunteering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Cash donations, grants and sponsorships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In-kind contributions (goods, services, space)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Advocacy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spacing w:after="20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Are other parts of your business also supporting your community and social values?</w:t>
      </w: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320"/>
        <w:gridCol w:w="1320"/>
        <w:gridCol w:w="1320"/>
        <w:gridCol w:w="1320"/>
        <w:gridCol w:w="1320"/>
        <w:gridCol w:w="1320"/>
        <w:tblGridChange w:id="0">
          <w:tblGrid>
            <w:gridCol w:w="2160"/>
            <w:gridCol w:w="1320"/>
            <w:gridCol w:w="1320"/>
            <w:gridCol w:w="1320"/>
            <w:gridCol w:w="1320"/>
            <w:gridCol w:w="1320"/>
            <w:gridCol w:w="1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Hadn’t thought about 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Informally and occasionally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Formally and we have a strategy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Purchasing and sourcing of materials and services 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from local, minority or women owned businesses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Marketing and sales efforts support our social values and causes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Recruiting, hiring and developing employees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spacing w:after="20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does your community-focused culture </w:t>
      </w:r>
      <w:r w:rsidDel="00000000" w:rsidR="00000000" w:rsidRPr="00000000">
        <w:rPr>
          <w:b w:val="1"/>
          <w:rtl w:val="0"/>
        </w:rPr>
        <w:t xml:space="preserve">shine</w:t>
      </w:r>
      <w:r w:rsidDel="00000000" w:rsidR="00000000" w:rsidRPr="00000000">
        <w:rPr>
          <w:b w:val="1"/>
          <w:rtl w:val="0"/>
        </w:rPr>
        <w:t xml:space="preserve"> throughout your company? Select all that apply: </w:t>
      </w:r>
    </w:p>
    <w:p w:rsidR="00000000" w:rsidDel="00000000" w:rsidP="00000000" w:rsidRDefault="00000000" w:rsidRPr="00000000" w14:paraId="00000073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 our business mission, company values and goals</w:t>
      </w:r>
    </w:p>
    <w:p w:rsidR="00000000" w:rsidDel="00000000" w:rsidP="00000000" w:rsidRDefault="00000000" w:rsidRPr="00000000" w14:paraId="00000074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employee performance reviews</w:t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our employee handbook or other HR materials</w:t>
      </w:r>
    </w:p>
    <w:p w:rsidR="00000000" w:rsidDel="00000000" w:rsidP="00000000" w:rsidRDefault="00000000" w:rsidRPr="00000000" w14:paraId="00000076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team meetings</w:t>
      </w:r>
    </w:p>
    <w:p w:rsidR="00000000" w:rsidDel="00000000" w:rsidP="00000000" w:rsidRDefault="00000000" w:rsidRPr="00000000" w14:paraId="00000077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Through our internal messaging boards or online channels</w:t>
      </w:r>
    </w:p>
    <w:p w:rsidR="00000000" w:rsidDel="00000000" w:rsidP="00000000" w:rsidRDefault="00000000" w:rsidRPr="00000000" w14:paraId="00000078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and community issues are regularly on our board or partner meeting agenda</w:t>
      </w:r>
    </w:p>
    <w:p w:rsidR="00000000" w:rsidDel="00000000" w:rsidP="00000000" w:rsidRDefault="00000000" w:rsidRPr="00000000" w14:paraId="00000079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Our founders and owners speak up on social and community issues</w:t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Other (please specify)</w:t>
      </w:r>
    </w:p>
    <w:p w:rsidR="00000000" w:rsidDel="00000000" w:rsidP="00000000" w:rsidRDefault="00000000" w:rsidRPr="00000000" w14:paraId="0000007B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community engagement programs and opportunities do you offer employees? </w:t>
      </w:r>
      <w:r w:rsidDel="00000000" w:rsidR="00000000" w:rsidRPr="00000000">
        <w:rPr>
          <w:b w:val="1"/>
          <w:rtl w:val="0"/>
        </w:rPr>
        <w:t xml:space="preserve">Select all that apply: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Team volunteering and service activities</w:t>
      </w:r>
    </w:p>
    <w:p w:rsidR="00000000" w:rsidDel="00000000" w:rsidP="00000000" w:rsidRDefault="00000000" w:rsidRPr="00000000" w14:paraId="0000007E">
      <w:pPr>
        <w:pageBreakBefore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Skills-based/pro bono volunteering opportunities</w:t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Paid time off to volunteer</w:t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Connect employees to community leadership opportunities and nonprofit board service</w:t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Bring in guest speakers or trainings on social issues</w:t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(please specify)</w:t>
      </w:r>
    </w:p>
    <w:p w:rsidR="00000000" w:rsidDel="00000000" w:rsidP="00000000" w:rsidRDefault="00000000" w:rsidRPr="00000000" w14:paraId="00000083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 you support voting and civic engagement for employees and customers? </w:t>
      </w:r>
      <w:r w:rsidDel="00000000" w:rsidR="00000000" w:rsidRPr="00000000">
        <w:rPr>
          <w:b w:val="1"/>
          <w:rtl w:val="0"/>
        </w:rPr>
        <w:t xml:space="preserve">Select all that apply: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5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Ballot drop boxes  </w:t>
      </w:r>
    </w:p>
    <w:p w:rsidR="00000000" w:rsidDel="00000000" w:rsidP="00000000" w:rsidRDefault="00000000" w:rsidRPr="00000000" w14:paraId="00000086">
      <w:pPr>
        <w:pageBreakBefore w:val="0"/>
        <w:numPr>
          <w:ilvl w:val="0"/>
          <w:numId w:val="5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Census participation promotion  </w:t>
      </w:r>
    </w:p>
    <w:p w:rsidR="00000000" w:rsidDel="00000000" w:rsidP="00000000" w:rsidRDefault="00000000" w:rsidRPr="00000000" w14:paraId="00000087">
      <w:pPr>
        <w:pageBreakBefore w:val="0"/>
        <w:numPr>
          <w:ilvl w:val="0"/>
          <w:numId w:val="5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Informational events/town halls at our business  </w:t>
      </w:r>
    </w:p>
    <w:p w:rsidR="00000000" w:rsidDel="00000000" w:rsidP="00000000" w:rsidRDefault="00000000" w:rsidRPr="00000000" w14:paraId="00000088">
      <w:pPr>
        <w:pageBreakBefore w:val="0"/>
        <w:numPr>
          <w:ilvl w:val="0"/>
          <w:numId w:val="5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Issue workshops and training  </w:t>
      </w:r>
    </w:p>
    <w:p w:rsidR="00000000" w:rsidDel="00000000" w:rsidP="00000000" w:rsidRDefault="00000000" w:rsidRPr="00000000" w14:paraId="00000089">
      <w:pPr>
        <w:pageBreakBefore w:val="0"/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Paid time off to vote</w:t>
      </w:r>
    </w:p>
    <w:p w:rsidR="00000000" w:rsidDel="00000000" w:rsidP="00000000" w:rsidRDefault="00000000" w:rsidRPr="00000000" w14:paraId="0000008A">
      <w:pPr>
        <w:pageBreakBefore w:val="0"/>
        <w:numPr>
          <w:ilvl w:val="0"/>
          <w:numId w:val="5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Share voting and registration information (customers)  </w:t>
      </w:r>
    </w:p>
    <w:p w:rsidR="00000000" w:rsidDel="00000000" w:rsidP="00000000" w:rsidRDefault="00000000" w:rsidRPr="00000000" w14:paraId="0000008B">
      <w:pPr>
        <w:pageBreakBefore w:val="0"/>
        <w:numPr>
          <w:ilvl w:val="0"/>
          <w:numId w:val="5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Share voting and registration information (employee)</w:t>
      </w:r>
    </w:p>
    <w:p w:rsidR="00000000" w:rsidDel="00000000" w:rsidP="00000000" w:rsidRDefault="00000000" w:rsidRPr="00000000" w14:paraId="0000008C">
      <w:pPr>
        <w:pageBreakBefore w:val="0"/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Other (please specify)</w:t>
      </w:r>
    </w:p>
    <w:p w:rsidR="00000000" w:rsidDel="00000000" w:rsidP="00000000" w:rsidRDefault="00000000" w:rsidRPr="00000000" w14:paraId="0000008D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Are you tracking what happens when you engage in community? Select all that apply:</w:t>
      </w:r>
    </w:p>
    <w:p w:rsidR="00000000" w:rsidDel="00000000" w:rsidP="00000000" w:rsidRDefault="00000000" w:rsidRPr="00000000" w14:paraId="0000008F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 thinking about it</w:t>
      </w:r>
    </w:p>
    <w:p w:rsidR="00000000" w:rsidDel="00000000" w:rsidP="00000000" w:rsidRDefault="00000000" w:rsidRPr="00000000" w14:paraId="00000090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talk to our community partners</w:t>
      </w:r>
    </w:p>
    <w:p w:rsidR="00000000" w:rsidDel="00000000" w:rsidP="00000000" w:rsidRDefault="00000000" w:rsidRPr="00000000" w14:paraId="00000091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track how much time/money we give</w:t>
      </w:r>
    </w:p>
    <w:p w:rsidR="00000000" w:rsidDel="00000000" w:rsidP="00000000" w:rsidRDefault="00000000" w:rsidRPr="00000000" w14:paraId="00000092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check in at least once per year to see what our nonprofit partners need</w:t>
      </w:r>
    </w:p>
    <w:p w:rsidR="00000000" w:rsidDel="00000000" w:rsidP="00000000" w:rsidRDefault="00000000" w:rsidRPr="00000000" w14:paraId="00000093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survey our community partners at least once per year</w:t>
      </w:r>
    </w:p>
    <w:p w:rsidR="00000000" w:rsidDel="00000000" w:rsidP="00000000" w:rsidRDefault="00000000" w:rsidRPr="00000000" w14:paraId="00000094">
      <w:pPr>
        <w:pageBreakBefore w:val="0"/>
        <w:widowControl w:val="0"/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Are you tracking what happens </w:t>
      </w:r>
      <w:r w:rsidDel="00000000" w:rsidR="00000000" w:rsidRPr="00000000">
        <w:rPr>
          <w:b w:val="1"/>
          <w:i w:val="1"/>
          <w:u w:val="single"/>
          <w:rtl w:val="0"/>
        </w:rPr>
        <w:t xml:space="preserve">to your business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when you engage in community? Select all that apply:</w:t>
      </w:r>
    </w:p>
    <w:p w:rsidR="00000000" w:rsidDel="00000000" w:rsidP="00000000" w:rsidRDefault="00000000" w:rsidRPr="00000000" w14:paraId="00000097">
      <w:pPr>
        <w:pageBreakBefore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Not thinking about it</w:t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We talk with our business partners and vendors about our civic and social issue efforts</w:t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invite customers to join our civic and social efforts</w:t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talk with prospective or existing customers/clients about our civic and social issue efforts</w:t>
      </w:r>
    </w:p>
    <w:p w:rsidR="00000000" w:rsidDel="00000000" w:rsidP="00000000" w:rsidRDefault="00000000" w:rsidRPr="00000000" w14:paraId="0000009B">
      <w:pPr>
        <w:pageBreakBefore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We make time and space for employee feedback about their engagement experiences</w:t>
      </w:r>
    </w:p>
    <w:p w:rsidR="00000000" w:rsidDel="00000000" w:rsidP="00000000" w:rsidRDefault="00000000" w:rsidRPr="00000000" w14:paraId="0000009C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survey our employees about their engagement experiences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share other ways that you have supported and engaged your community (optional)</w:t>
      </w:r>
    </w:p>
    <w:p w:rsidR="00000000" w:rsidDel="00000000" w:rsidP="00000000" w:rsidRDefault="00000000" w:rsidRPr="00000000" w14:paraId="0000009F">
      <w:pPr>
        <w:pageBreakBefore w:val="0"/>
        <w:spacing w:after="20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would you like to do more for your community? </w:t>
      </w:r>
      <w:r w:rsidDel="00000000" w:rsidR="00000000" w:rsidRPr="00000000">
        <w:rPr>
          <w:b w:val="1"/>
          <w:rtl w:val="0"/>
        </w:rPr>
        <w:t xml:space="preserve">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Take the Next Step! </w:t>
      </w:r>
    </w:p>
    <w:p w:rsidR="00000000" w:rsidDel="00000000" w:rsidP="00000000" w:rsidRDefault="00000000" w:rsidRPr="00000000" w14:paraId="000000A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Take The Civic 50 Orange County! </w:t>
      </w:r>
    </w:p>
    <w:p w:rsidR="00000000" w:rsidDel="00000000" w:rsidP="00000000" w:rsidRDefault="00000000" w:rsidRPr="00000000" w14:paraId="000000A6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u w:val="none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Join the Community for Employee Civic Engagement (CECE)</w:t>
        </w:r>
      </w:hyperlink>
      <w:r w:rsidDel="00000000" w:rsidR="00000000" w:rsidRPr="00000000">
        <w:rPr>
          <w:rtl w:val="0"/>
        </w:rPr>
        <w:t xml:space="preserve"> – an online platform for CSR and community engagement resources, reports and news  </w:t>
      </w:r>
    </w:p>
    <w:p w:rsidR="00000000" w:rsidDel="00000000" w:rsidP="00000000" w:rsidRDefault="00000000" w:rsidRPr="00000000" w14:paraId="000000A7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u w:val="none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Explore the Social Impact Guide</w:t>
        </w:r>
      </w:hyperlink>
      <w:r w:rsidDel="00000000" w:rsidR="00000000" w:rsidRPr="00000000">
        <w:rPr>
          <w:b w:val="1"/>
          <w:rtl w:val="0"/>
        </w:rPr>
        <w:t xml:space="preserve"> –</w:t>
      </w:r>
      <w:r w:rsidDel="00000000" w:rsidR="00000000" w:rsidRPr="00000000">
        <w:rPr>
          <w:rtl w:val="0"/>
        </w:rPr>
        <w:t xml:space="preserve"> a free actionable online guide with tools, strategies and resources for community engagement practitioners and purpose-driven professionals  </w:t>
      </w:r>
    </w:p>
    <w:p w:rsidR="00000000" w:rsidDel="00000000" w:rsidP="00000000" w:rsidRDefault="00000000" w:rsidRPr="00000000" w14:paraId="000000A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00" w:lineRule="auto"/>
    </w:pPr>
    <w:rPr>
      <w:b w:val="1"/>
      <w:color w:val="4280c2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color w:val="8cbb3f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ece.pointsoflight.org/" TargetMode="External"/><Relationship Id="rId8" Type="http://schemas.openxmlformats.org/officeDocument/2006/relationships/hyperlink" Target="https://pointsoflight.org/social-impact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